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7965FBCB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学习</w:t>
      </w:r>
      <w:r>
        <w:rPr>
          <w:sz w:val="36"/>
          <w:szCs w:val="36"/>
        </w:rPr>
        <w:t>周报</w:t>
      </w:r>
    </w:p>
    <w:tbl>
      <w:tblPr>
        <w:tblStyle w:val="6"/>
        <w:tblW w:w="889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993"/>
        <w:gridCol w:w="1842"/>
        <w:gridCol w:w="1560"/>
        <w:gridCol w:w="3827"/>
      </w:tblGrid>
      <w:tr w14:paraId="269909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668" w:type="dxa"/>
            <w:gridSpan w:val="2"/>
          </w:tcPr>
          <w:p w14:paraId="5879A5B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姓名</w:t>
            </w:r>
          </w:p>
        </w:tc>
        <w:tc>
          <w:tcPr>
            <w:tcW w:w="1842" w:type="dxa"/>
          </w:tcPr>
          <w:p w14:paraId="4DD81B67">
            <w:pPr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郝丹萌</w:t>
            </w:r>
          </w:p>
        </w:tc>
        <w:tc>
          <w:tcPr>
            <w:tcW w:w="1560" w:type="dxa"/>
          </w:tcPr>
          <w:p w14:paraId="76A00CC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时间范围</w:t>
            </w:r>
          </w:p>
        </w:tc>
        <w:tc>
          <w:tcPr>
            <w:tcW w:w="3827" w:type="dxa"/>
          </w:tcPr>
          <w:p w14:paraId="7517A16F">
            <w:pPr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sz w:val="28"/>
                <w:szCs w:val="28"/>
              </w:rPr>
              <w:t>202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4.</w:t>
            </w:r>
            <w:r>
              <w:rPr>
                <w:sz w:val="28"/>
                <w:szCs w:val="28"/>
              </w:rPr>
              <w:t>10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.28</w:t>
            </w:r>
            <w:r>
              <w:rPr>
                <w:sz w:val="28"/>
                <w:szCs w:val="28"/>
              </w:rPr>
              <w:t>-202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4.</w:t>
            </w:r>
            <w:r>
              <w:rPr>
                <w:sz w:val="28"/>
                <w:szCs w:val="28"/>
              </w:rPr>
              <w:t>1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1.3</w:t>
            </w:r>
          </w:p>
        </w:tc>
      </w:tr>
      <w:tr w14:paraId="223749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atLeast"/>
        </w:trPr>
        <w:tc>
          <w:tcPr>
            <w:tcW w:w="1668" w:type="dxa"/>
            <w:gridSpan w:val="2"/>
          </w:tcPr>
          <w:p w14:paraId="580E35C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周次</w:t>
            </w:r>
          </w:p>
        </w:tc>
        <w:tc>
          <w:tcPr>
            <w:tcW w:w="1842" w:type="dxa"/>
          </w:tcPr>
          <w:p w14:paraId="34333CE3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第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三</w:t>
            </w:r>
            <w:r>
              <w:rPr>
                <w:rFonts w:hint="eastAsia"/>
                <w:sz w:val="28"/>
                <w:szCs w:val="28"/>
              </w:rPr>
              <w:t>周</w:t>
            </w:r>
          </w:p>
        </w:tc>
        <w:tc>
          <w:tcPr>
            <w:tcW w:w="1560" w:type="dxa"/>
          </w:tcPr>
          <w:p w14:paraId="2CB39F8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研究方向</w:t>
            </w:r>
          </w:p>
        </w:tc>
        <w:tc>
          <w:tcPr>
            <w:tcW w:w="3827" w:type="dxa"/>
            <w:vAlign w:val="center"/>
          </w:tcPr>
          <w:p w14:paraId="01FB56A3">
            <w:pPr>
              <w:jc w:val="left"/>
              <w:rPr>
                <w:sz w:val="24"/>
                <w:szCs w:val="24"/>
              </w:rPr>
            </w:pPr>
          </w:p>
        </w:tc>
      </w:tr>
      <w:tr w14:paraId="30ED64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89" w:hRule="exact"/>
        </w:trPr>
        <w:tc>
          <w:tcPr>
            <w:tcW w:w="675" w:type="dxa"/>
          </w:tcPr>
          <w:p w14:paraId="3E1961E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本周完成工作</w:t>
            </w:r>
          </w:p>
        </w:tc>
        <w:tc>
          <w:tcPr>
            <w:tcW w:w="8222" w:type="dxa"/>
            <w:gridSpan w:val="4"/>
            <w:vAlign w:val="top"/>
          </w:tcPr>
          <w:p w14:paraId="0524C0A8">
            <w:pPr>
              <w:numPr>
                <w:ilvl w:val="0"/>
                <w:numId w:val="1"/>
              </w:numPr>
              <w:jc w:val="left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sz w:val="28"/>
                <w:szCs w:val="28"/>
              </w:rPr>
              <w:t>吴恩达 机器学习</w:t>
            </w:r>
            <w:r>
              <w:rPr>
                <w:rFonts w:hint="eastAsia"/>
                <w:sz w:val="28"/>
                <w:szCs w:val="28"/>
                <w:lang w:val="en-US" w:eastAsia="zh-CN"/>
              </w:rPr>
              <w:t>看完了，完成了课程练习。</w:t>
            </w:r>
          </w:p>
          <w:p w14:paraId="664A0A4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left"/>
              <w:textAlignment w:val="auto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Mit数学课看到第25课。</w:t>
            </w:r>
          </w:p>
          <w:p w14:paraId="52BDB93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left"/>
              <w:textAlignment w:val="auto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神经网络和深度学习课程继续看了5课。</w:t>
            </w:r>
          </w:p>
          <w:p w14:paraId="07614D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left"/>
              <w:textAlignment w:val="auto"/>
              <w:rPr>
                <w:rFonts w:hint="eastAsia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《ultimodal Foundation Models: From Specialists to General-Purpose Assistants》多模态大模型综述阅读了chapter4。</w:t>
            </w:r>
          </w:p>
          <w:p w14:paraId="1C57073F">
            <w:pPr>
              <w:pStyle w:val="2"/>
              <w:keepNext w:val="0"/>
              <w:keepLines w:val="0"/>
              <w:widowControl/>
              <w:suppressLineNumbers w:val="0"/>
              <w:shd w:val="clear" w:fill="FCFCFC"/>
              <w:spacing w:before="0" w:beforeAutospacing="0"/>
              <w:ind w:left="0" w:firstLine="0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  <w:t>5、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  <w:t>看了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  <w:t>Transformer</w:t>
            </w:r>
            <w:r>
              <w:rPr>
                <w:rFonts w:hint="eastAsia" w:ascii="Times New Roman" w:hAnsi="Times New Roman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  <w:t>模型架构和Self-Attention的讲解视频。</w:t>
            </w:r>
          </w:p>
          <w:p w14:paraId="21CF29D0"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Chars="0"/>
              <w:jc w:val="left"/>
              <w:textAlignment w:val="auto"/>
              <w:rPr>
                <w:rFonts w:hint="default"/>
                <w:sz w:val="28"/>
                <w:szCs w:val="28"/>
                <w:lang w:val="en-US" w:eastAsia="zh-CN"/>
              </w:rPr>
            </w:pPr>
          </w:p>
        </w:tc>
      </w:tr>
      <w:tr w14:paraId="7FE68C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1" w:hRule="atLeast"/>
        </w:trPr>
        <w:tc>
          <w:tcPr>
            <w:tcW w:w="675" w:type="dxa"/>
            <w:shd w:val="clear" w:color="auto" w:fill="auto"/>
          </w:tcPr>
          <w:p w14:paraId="1E43FEFB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本周</w:t>
            </w:r>
          </w:p>
          <w:p w14:paraId="3199A499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问题汇报</w:t>
            </w:r>
          </w:p>
        </w:tc>
        <w:tc>
          <w:tcPr>
            <w:tcW w:w="8222" w:type="dxa"/>
            <w:gridSpan w:val="4"/>
          </w:tcPr>
          <w:p w14:paraId="41E356A6">
            <w:pPr>
              <w:keepNext w:val="0"/>
              <w:keepLines w:val="0"/>
              <w:widowControl/>
              <w:numPr>
                <w:ilvl w:val="0"/>
                <w:numId w:val="2"/>
              </w:numPr>
              <w:suppressLineNumbers w:val="0"/>
              <w:spacing w:before="96" w:beforeAutospacing="0" w:after="0" w:afterAutospacing="1"/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  <w:t>对于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  <w:t>Self-Attention</w:t>
            </w:r>
            <w:r>
              <w:rPr>
                <w:rFonts w:hint="eastAsia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  <w:t>结构中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  <w:t>如何计算 query、key 和 value</w:t>
            </w:r>
            <w:r>
              <w:rPr>
                <w:rFonts w:hint="eastAsia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  <w:t>不是很清楚，然后就是为</w:t>
            </w:r>
            <w:bookmarkStart w:id="0" w:name="_GoBack"/>
            <w:bookmarkEnd w:id="0"/>
            <w:r>
              <w:rPr>
                <w:rFonts w:hint="eastAsia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  <w:t>什么要增加这三个矩阵来处理数据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kern w:val="2"/>
                <w:sz w:val="28"/>
                <w:szCs w:val="28"/>
                <w:lang w:val="en-US" w:eastAsia="zh-CN" w:bidi="ar-SA"/>
              </w:rPr>
              <w:t>？</w:t>
            </w:r>
          </w:p>
        </w:tc>
      </w:tr>
      <w:tr w14:paraId="49D87B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75" w:type="dxa"/>
            <w:shd w:val="clear" w:color="auto" w:fill="auto"/>
          </w:tcPr>
          <w:p w14:paraId="4A9E7AB1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下周工作计划</w:t>
            </w:r>
          </w:p>
        </w:tc>
        <w:tc>
          <w:tcPr>
            <w:tcW w:w="8222" w:type="dxa"/>
            <w:gridSpan w:val="4"/>
          </w:tcPr>
          <w:p w14:paraId="1BC64681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继续听Mit数学课，每天2节课。</w:t>
            </w:r>
          </w:p>
          <w:p w14:paraId="665C57A8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接着看看综述。</w:t>
            </w:r>
          </w:p>
          <w:p w14:paraId="74E2868A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看神经网络和深度学习课。</w:t>
            </w:r>
          </w:p>
          <w:p w14:paraId="5AFE70C1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刷python算法题。</w:t>
            </w:r>
          </w:p>
          <w:p w14:paraId="5BA79C8B">
            <w:pPr>
              <w:numPr>
                <w:ilvl w:val="0"/>
                <w:numId w:val="3"/>
              </w:numPr>
              <w:ind w:left="0" w:leftChars="0" w:firstLine="0" w:firstLineChars="0"/>
              <w:rPr>
                <w:rFonts w:hint="default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看毕设相关的论文，yolov5相关论文。</w:t>
            </w:r>
          </w:p>
        </w:tc>
      </w:tr>
    </w:tbl>
    <w:p w14:paraId="3F7A7948">
      <w:pPr>
        <w:spacing w:before="156" w:beforeLines="50"/>
        <w:jc w:val="center"/>
        <w:rPr>
          <w:rFonts w:hint="eastAsia"/>
          <w:sz w:val="36"/>
          <w:szCs w:val="36"/>
        </w:rPr>
      </w:pPr>
    </w:p>
    <w:p w14:paraId="110B0D41">
      <w:pPr>
        <w:spacing w:before="156" w:beforeLines="50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学习内容笔记</w:t>
      </w:r>
    </w:p>
    <w:p w14:paraId="010020F3">
      <w:pPr>
        <w:spacing w:before="156" w:beforeLines="5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机器学习</w:t>
      </w:r>
      <w:r>
        <w:rPr>
          <w:rFonts w:hint="eastAsia"/>
          <w:sz w:val="28"/>
          <w:szCs w:val="28"/>
        </w:rPr>
        <w:t>相关笔记</w:t>
      </w:r>
      <w:r>
        <w:rPr>
          <w:rFonts w:hint="eastAsia"/>
          <w:sz w:val="28"/>
          <w:szCs w:val="28"/>
          <w:lang w:eastAsia="zh-CN"/>
        </w:rPr>
        <w:t>、</w:t>
      </w:r>
      <w:r>
        <w:rPr>
          <w:rFonts w:hint="eastAsia"/>
          <w:sz w:val="28"/>
          <w:szCs w:val="28"/>
          <w:lang w:val="en-US" w:eastAsia="zh-CN"/>
        </w:rPr>
        <w:t>机器学习</w:t>
      </w:r>
      <w:r>
        <w:rPr>
          <w:rFonts w:hint="eastAsia"/>
          <w:sz w:val="28"/>
          <w:szCs w:val="28"/>
        </w:rPr>
        <w:t>相关</w:t>
      </w:r>
      <w:r>
        <w:rPr>
          <w:rFonts w:hint="eastAsia"/>
          <w:sz w:val="28"/>
          <w:szCs w:val="28"/>
          <w:lang w:val="en-US" w:eastAsia="zh-CN"/>
        </w:rPr>
        <w:t>代码练习：</w: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begin"/>
      </w:r>
      <w:r>
        <w:rPr>
          <w:rFonts w:hint="default" w:ascii="Times New Roman" w:hAnsi="Times New Roman" w:eastAsia="宋体" w:cs="Times New Roman"/>
          <w:sz w:val="28"/>
          <w:szCs w:val="28"/>
        </w:rPr>
        <w:instrText xml:space="preserve"> HYPERLINK "https://github.com/Meng592/LearningNotes/tree/master" </w:instrTex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separate"/>
      </w:r>
      <w:r>
        <w:rPr>
          <w:rStyle w:val="9"/>
          <w:rFonts w:hint="default" w:ascii="Times New Roman" w:hAnsi="Times New Roman" w:eastAsia="宋体" w:cs="Times New Roman"/>
          <w:sz w:val="28"/>
          <w:szCs w:val="28"/>
        </w:rPr>
        <w:t>Meng592/LearningNotes at master</w:t>
      </w:r>
      <w:r>
        <w:rPr>
          <w:rFonts w:hint="default" w:ascii="Times New Roman" w:hAnsi="Times New Roman" w:eastAsia="宋体" w:cs="Times New Roman"/>
          <w:sz w:val="28"/>
          <w:szCs w:val="28"/>
        </w:rPr>
        <w:fldChar w:fldCharType="end"/>
      </w:r>
    </w:p>
    <w:p w14:paraId="267F8C2E">
      <w:pPr>
        <w:spacing w:before="156" w:beforeLines="50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object>
          <v:shape id="_x0000_i1025" o:spt="75" type="#_x0000_t75" style="height:65.4pt;width:72.6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5" DrawAspect="Icon" ObjectID="_1468075725" r:id="rId5">
            <o:LockedField>false</o:LockedField>
          </o:OLEObject>
        </w:object>
      </w:r>
    </w:p>
    <w:p w14:paraId="0BE69646">
      <w:pPr>
        <w:spacing w:before="156" w:beforeLines="50"/>
        <w:rPr>
          <w:rFonts w:hint="default" w:eastAsia="宋体"/>
          <w:sz w:val="28"/>
          <w:szCs w:val="28"/>
          <w:lang w:val="en-US" w:eastAsia="zh-CN"/>
        </w:rPr>
      </w:pPr>
    </w:p>
    <w:p w14:paraId="5C8D249B">
      <w:pPr>
        <w:spacing w:before="156" w:beforeLines="50"/>
        <w:rPr>
          <w:sz w:val="28"/>
          <w:szCs w:val="28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8BD1477">
    <w:pPr>
      <w:pStyle w:val="4"/>
      <w:jc w:val="center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E8D17CF">
                          <w:pPr>
                            <w:pStyle w:val="4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nroL+y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E8D17CF">
                    <w:pPr>
                      <w:pStyle w:val="4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C3CC331"/>
    <w:multiLevelType w:val="singleLevel"/>
    <w:tmpl w:val="EC3CC331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22AFBA27"/>
    <w:multiLevelType w:val="singleLevel"/>
    <w:tmpl w:val="22AFBA27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3834C47B"/>
    <w:multiLevelType w:val="singleLevel"/>
    <w:tmpl w:val="3834C47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doNotShadeFormData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Q1ZGJiYjMyNjc0ZWU0ZTEyYjFmMjA2YjVjMjdiYjAifQ=="/>
  </w:docVars>
  <w:rsids>
    <w:rsidRoot w:val="002C0222"/>
    <w:rsid w:val="00000438"/>
    <w:rsid w:val="00011055"/>
    <w:rsid w:val="00041DBB"/>
    <w:rsid w:val="00084E32"/>
    <w:rsid w:val="000A687D"/>
    <w:rsid w:val="000B540A"/>
    <w:rsid w:val="000C745E"/>
    <w:rsid w:val="000D5084"/>
    <w:rsid w:val="000E617C"/>
    <w:rsid w:val="000F03B3"/>
    <w:rsid w:val="00137694"/>
    <w:rsid w:val="001842E4"/>
    <w:rsid w:val="0021080E"/>
    <w:rsid w:val="00230D05"/>
    <w:rsid w:val="002C0222"/>
    <w:rsid w:val="002C31BB"/>
    <w:rsid w:val="002D6D0E"/>
    <w:rsid w:val="003234BD"/>
    <w:rsid w:val="0033637B"/>
    <w:rsid w:val="00382908"/>
    <w:rsid w:val="00390F15"/>
    <w:rsid w:val="003B3D16"/>
    <w:rsid w:val="003D72B5"/>
    <w:rsid w:val="003F277F"/>
    <w:rsid w:val="00444178"/>
    <w:rsid w:val="004A253A"/>
    <w:rsid w:val="004C3EA5"/>
    <w:rsid w:val="004D51B7"/>
    <w:rsid w:val="0050424A"/>
    <w:rsid w:val="00511224"/>
    <w:rsid w:val="00514CB8"/>
    <w:rsid w:val="00554D9B"/>
    <w:rsid w:val="005575F0"/>
    <w:rsid w:val="00567A7C"/>
    <w:rsid w:val="005B527C"/>
    <w:rsid w:val="005E1771"/>
    <w:rsid w:val="005E2D7A"/>
    <w:rsid w:val="00621702"/>
    <w:rsid w:val="00663832"/>
    <w:rsid w:val="00676F77"/>
    <w:rsid w:val="006851BA"/>
    <w:rsid w:val="006C2CBD"/>
    <w:rsid w:val="0072344B"/>
    <w:rsid w:val="007365FA"/>
    <w:rsid w:val="00747E4A"/>
    <w:rsid w:val="007566E5"/>
    <w:rsid w:val="007B11FE"/>
    <w:rsid w:val="007B6FF0"/>
    <w:rsid w:val="007B71A3"/>
    <w:rsid w:val="007C3FFD"/>
    <w:rsid w:val="00821DED"/>
    <w:rsid w:val="008524F7"/>
    <w:rsid w:val="00860008"/>
    <w:rsid w:val="00885363"/>
    <w:rsid w:val="008A5C33"/>
    <w:rsid w:val="00915D46"/>
    <w:rsid w:val="00957165"/>
    <w:rsid w:val="0098058B"/>
    <w:rsid w:val="00990860"/>
    <w:rsid w:val="00990CFC"/>
    <w:rsid w:val="009B1612"/>
    <w:rsid w:val="009D7DE6"/>
    <w:rsid w:val="00A01067"/>
    <w:rsid w:val="00A50D48"/>
    <w:rsid w:val="00A54C4C"/>
    <w:rsid w:val="00A96246"/>
    <w:rsid w:val="00AB5F26"/>
    <w:rsid w:val="00B46EE9"/>
    <w:rsid w:val="00B53E7A"/>
    <w:rsid w:val="00BB08FF"/>
    <w:rsid w:val="00BF14B9"/>
    <w:rsid w:val="00C51B42"/>
    <w:rsid w:val="00C551B8"/>
    <w:rsid w:val="00C84D29"/>
    <w:rsid w:val="00C86A53"/>
    <w:rsid w:val="00C9179A"/>
    <w:rsid w:val="00CE1D1D"/>
    <w:rsid w:val="00CF0779"/>
    <w:rsid w:val="00D33663"/>
    <w:rsid w:val="00D66B64"/>
    <w:rsid w:val="00D70F52"/>
    <w:rsid w:val="00DA379C"/>
    <w:rsid w:val="00DA64C4"/>
    <w:rsid w:val="00DD0025"/>
    <w:rsid w:val="00DE7D9E"/>
    <w:rsid w:val="00E268D8"/>
    <w:rsid w:val="00E7571C"/>
    <w:rsid w:val="00EB151E"/>
    <w:rsid w:val="00EB2882"/>
    <w:rsid w:val="00F01BE6"/>
    <w:rsid w:val="00F07151"/>
    <w:rsid w:val="00F700D4"/>
    <w:rsid w:val="00FC3BAC"/>
    <w:rsid w:val="00FC5419"/>
    <w:rsid w:val="00FC5A36"/>
    <w:rsid w:val="0147338A"/>
    <w:rsid w:val="0C195762"/>
    <w:rsid w:val="15CD6BF5"/>
    <w:rsid w:val="16F60A1D"/>
    <w:rsid w:val="1DD1527F"/>
    <w:rsid w:val="1FB46BF9"/>
    <w:rsid w:val="248F1692"/>
    <w:rsid w:val="25232561"/>
    <w:rsid w:val="2ABE2B6F"/>
    <w:rsid w:val="2E6D1059"/>
    <w:rsid w:val="33871235"/>
    <w:rsid w:val="347B3867"/>
    <w:rsid w:val="404646E8"/>
    <w:rsid w:val="46420F69"/>
    <w:rsid w:val="4D76073E"/>
    <w:rsid w:val="55673757"/>
    <w:rsid w:val="5DB7429C"/>
    <w:rsid w:val="5DE1566A"/>
    <w:rsid w:val="64DD3107"/>
    <w:rsid w:val="656D7ADB"/>
    <w:rsid w:val="68F95D32"/>
    <w:rsid w:val="7C6A0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qFormat="1"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3"/>
    <w:qFormat/>
    <w:uiPriority w:val="0"/>
    <w:rPr>
      <w:sz w:val="18"/>
      <w:szCs w:val="18"/>
    </w:rPr>
  </w:style>
  <w:style w:type="paragraph" w:styleId="4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FollowedHyperlink"/>
    <w:basedOn w:val="8"/>
    <w:semiHidden/>
    <w:unhideWhenUsed/>
    <w:qFormat/>
    <w:uiPriority w:val="0"/>
    <w:rPr>
      <w:color w:val="800080"/>
      <w:u w:val="single"/>
    </w:rPr>
  </w:style>
  <w:style w:type="character" w:styleId="10">
    <w:name w:val="Hyperlink"/>
    <w:basedOn w:val="8"/>
    <w:unhideWhenUsed/>
    <w:qFormat/>
    <w:uiPriority w:val="99"/>
    <w:rPr>
      <w:color w:val="0000FF"/>
      <w:u w:val="single"/>
    </w:rPr>
  </w:style>
  <w:style w:type="character" w:customStyle="1" w:styleId="11">
    <w:name w:val="页眉 字符"/>
    <w:link w:val="5"/>
    <w:qFormat/>
    <w:uiPriority w:val="0"/>
    <w:rPr>
      <w:kern w:val="2"/>
      <w:sz w:val="18"/>
      <w:szCs w:val="18"/>
    </w:rPr>
  </w:style>
  <w:style w:type="character" w:customStyle="1" w:styleId="12">
    <w:name w:val="页脚 字符"/>
    <w:link w:val="4"/>
    <w:qFormat/>
    <w:uiPriority w:val="0"/>
    <w:rPr>
      <w:kern w:val="2"/>
      <w:sz w:val="18"/>
      <w:szCs w:val="18"/>
    </w:rPr>
  </w:style>
  <w:style w:type="character" w:customStyle="1" w:styleId="13">
    <w:name w:val="批注框文本 字符"/>
    <w:basedOn w:val="8"/>
    <w:link w:val="3"/>
    <w:qFormat/>
    <w:uiPriority w:val="0"/>
    <w:rPr>
      <w:kern w:val="2"/>
      <w:sz w:val="18"/>
      <w:szCs w:val="18"/>
    </w:rPr>
  </w:style>
  <w:style w:type="paragraph" w:customStyle="1" w:styleId="14">
    <w:name w:val="列表段落1"/>
    <w:basedOn w:val="1"/>
    <w:qFormat/>
    <w:uiPriority w:val="99"/>
    <w:pPr>
      <w:ind w:firstLine="420"/>
    </w:pPr>
  </w:style>
  <w:style w:type="character" w:customStyle="1" w:styleId="15">
    <w:name w:val="未处理的提及1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6">
    <w:name w:val="List Paragraph"/>
    <w:basedOn w:val="1"/>
    <w:qFormat/>
    <w:uiPriority w:val="99"/>
    <w:pPr>
      <w:ind w:firstLine="420" w:firstLineChars="200"/>
    </w:pPr>
  </w:style>
  <w:style w:type="character" w:customStyle="1" w:styleId="17">
    <w:name w:val="未处理的提及2"/>
    <w:basedOn w:val="8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oleObject" Target="embeddings/oleObject1.bin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A92BF41-C442-4E52-908B-EFDC84F1E1E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301</Words>
  <Characters>428</Characters>
  <Lines>10</Lines>
  <Paragraphs>2</Paragraphs>
  <TotalTime>58</TotalTime>
  <ScaleCrop>false</ScaleCrop>
  <LinksUpToDate>false</LinksUpToDate>
  <CharactersWithSpaces>444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2023-03-12T11:30:00Z</dcterms:created>
  <dc:creator>Tianran Liu</dc:creator>
  <cp:lastModifiedBy>suaishuai</cp:lastModifiedBy>
  <cp:lastPrinted>2411-12-31T15:59:00Z</cp:lastPrinted>
  <dcterms:modified xsi:type="dcterms:W3CDTF">2024-11-03T12:32:11Z</dcterms:modified>
  <dc:title>工作周报</dc:title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CCEAA06D35F744A7A4AA9E9C3BED53B1_13</vt:lpwstr>
  </property>
</Properties>
</file>